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AC9EE" w14:textId="77777777" w:rsidR="004E4479" w:rsidRDefault="004E4479" w:rsidP="004E4479">
      <w:pPr>
        <w:shd w:val="clear" w:color="auto" w:fill="FFFFFF"/>
        <w:spacing w:before="100" w:beforeAutospacing="1"/>
        <w:rPr>
          <w:b/>
          <w:bCs/>
          <w:color w:val="000000"/>
          <w:sz w:val="38"/>
          <w:szCs w:val="38"/>
        </w:rPr>
      </w:pPr>
      <w:bookmarkStart w:id="0" w:name="_GoBack"/>
      <w:bookmarkEnd w:id="0"/>
      <w:r>
        <w:rPr>
          <w:rFonts w:ascii="Verdana" w:hAnsi="Verdana"/>
          <w:b/>
          <w:bCs/>
          <w:color w:val="000000"/>
          <w:sz w:val="28"/>
          <w:szCs w:val="28"/>
        </w:rPr>
        <w:t>With Strong Run and a Big Increase in Boat Prices, Bristol Bay Harvesters Get Big Payday This Year</w:t>
      </w:r>
    </w:p>
    <w:p w14:paraId="70E18A7F" w14:textId="77777777" w:rsidR="004E4479" w:rsidRDefault="004E4479" w:rsidP="004E4479">
      <w:pPr>
        <w:shd w:val="clear" w:color="auto" w:fill="FFFFFF"/>
        <w:rPr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14:paraId="178B1E94" w14:textId="691662B2" w:rsidR="004E4479" w:rsidRDefault="004E4479" w:rsidP="004E4479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SEAFOODNEWS.COM by John </w:t>
      </w:r>
      <w:proofErr w:type="spellStart"/>
      <w:r>
        <w:rPr>
          <w:rFonts w:ascii="Verdana" w:hAnsi="Verdana"/>
          <w:color w:val="000000"/>
          <w:sz w:val="20"/>
          <w:szCs w:val="20"/>
        </w:rPr>
        <w:t>Sackton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– July 25, 2018</w:t>
      </w:r>
    </w:p>
    <w:p w14:paraId="1AD533E9" w14:textId="77777777" w:rsidR="004E4479" w:rsidRDefault="004E4479" w:rsidP="004E4479">
      <w:pPr>
        <w:shd w:val="clear" w:color="auto" w:fill="FFFFFF"/>
        <w:rPr>
          <w:rFonts w:ascii="Helvetica" w:hAnsi="Helvetica" w:cs="Helvetica"/>
          <w:color w:val="000000"/>
          <w:sz w:val="20"/>
          <w:szCs w:val="20"/>
        </w:rPr>
      </w:pPr>
    </w:p>
    <w:p w14:paraId="4F20D1BB" w14:textId="77777777" w:rsidR="004E4479" w:rsidRDefault="004E4479" w:rsidP="004E4479">
      <w:pPr>
        <w:shd w:val="clear" w:color="auto" w:fill="FFFFFF"/>
        <w:spacing w:after="24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KDLG has been surveying processors in the Bay to get this year’s sockeye salmon prices, and the result shows a big jump in the overall value of the fishery this year.</w:t>
      </w:r>
    </w:p>
    <w:p w14:paraId="391AD517" w14:textId="77777777" w:rsidR="004E4479" w:rsidRDefault="004E4479" w:rsidP="004E4479">
      <w:pPr>
        <w:shd w:val="clear" w:color="auto" w:fill="FFFFFF"/>
        <w:spacing w:after="24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Both Trident and Ocean Beauty have confirmed base prices of $1.25 per lb., and prices go up for fish that has higher quality handling such as being chilled, floated, and bled.  These fish get $1.40 per lb.</w:t>
      </w:r>
    </w:p>
    <w:p w14:paraId="556DAB3F" w14:textId="77777777" w:rsidR="004E4479" w:rsidRDefault="004E4479" w:rsidP="004E4479">
      <w:pPr>
        <w:shd w:val="clear" w:color="auto" w:fill="FFFFFF"/>
        <w:spacing w:after="24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Copper River is paying a premium for chilled, bled, and separated sockeye, from $1.30 to $1.70 reports KDLG.</w:t>
      </w:r>
    </w:p>
    <w:p w14:paraId="6B4F6C32" w14:textId="77777777" w:rsidR="004E4479" w:rsidRDefault="004E4479" w:rsidP="004E4479">
      <w:pPr>
        <w:shd w:val="clear" w:color="auto" w:fill="FFFFFF"/>
        <w:spacing w:after="24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Meanwhile, Icicle, Togiak, and Peter Pan have not released base prices.</w:t>
      </w:r>
    </w:p>
    <w:p w14:paraId="60F6B1F9" w14:textId="77777777" w:rsidR="004E4479" w:rsidRDefault="004E4479" w:rsidP="004E4479">
      <w:pPr>
        <w:shd w:val="clear" w:color="auto" w:fill="FFFFFF"/>
        <w:spacing w:after="24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Last year’s base price in the Bay was $1.00, for a harvest of 38.8 million fish.  This year, harvests reached 38.2 million, higher than the preseason forecast, and these numbers still may be adjusted.</w:t>
      </w:r>
    </w:p>
    <w:p w14:paraId="73168860" w14:textId="77777777" w:rsidR="004E4479" w:rsidRDefault="004E4479" w:rsidP="004E4479">
      <w:pPr>
        <w:shd w:val="clear" w:color="auto" w:fill="FFFFFF"/>
        <w:spacing w:after="24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The upshot is the sockeye fishery is likely worth about 25% more than last year, and as Bristol Bay is such an important part of overall Alaska salmon value, this run will go a long way towards making up some of the shortfall in other areas in terms of overall value.</w:t>
      </w:r>
    </w:p>
    <w:p w14:paraId="427AD2CC" w14:textId="400A601F" w:rsidR="004E4479" w:rsidRDefault="004E4479" w:rsidP="004E4479">
      <w:pPr>
        <w:shd w:val="clear" w:color="auto" w:fill="FFFFFF"/>
        <w:spacing w:after="24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But that is small consolation to those communities where the sockeye run failed or came in way below expectations, such as Chignik, and along the Copper River.</w:t>
      </w:r>
    </w:p>
    <w:p w14:paraId="7CF5A2C3" w14:textId="77777777" w:rsidR="004E4479" w:rsidRDefault="004E4479" w:rsidP="004E4479">
      <w:pPr>
        <w:shd w:val="clear" w:color="auto" w:fill="FFFFFF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John </w:t>
      </w:r>
      <w:proofErr w:type="spellStart"/>
      <w:r>
        <w:rPr>
          <w:rFonts w:ascii="Verdana" w:hAnsi="Verdana"/>
          <w:color w:val="000000"/>
          <w:sz w:val="20"/>
          <w:szCs w:val="20"/>
        </w:rPr>
        <w:t>Sackton</w:t>
      </w:r>
      <w:proofErr w:type="spellEnd"/>
      <w:r>
        <w:rPr>
          <w:rFonts w:ascii="Verdana" w:hAnsi="Verdana"/>
          <w:color w:val="000000"/>
          <w:sz w:val="20"/>
          <w:szCs w:val="20"/>
        </w:rPr>
        <w:t>, Editor and Publisher</w:t>
      </w:r>
      <w:r>
        <w:rPr>
          <w:rFonts w:ascii="Verdana" w:hAnsi="Verdana"/>
          <w:color w:val="000000"/>
          <w:sz w:val="20"/>
          <w:szCs w:val="20"/>
        </w:rPr>
        <w:br/>
      </w:r>
      <w:hyperlink r:id="rId4" w:tgtFrame="_blank" w:history="1">
        <w:r>
          <w:rPr>
            <w:rStyle w:val="Hyperlink"/>
            <w:rFonts w:ascii="Verdana" w:hAnsi="Verdana"/>
            <w:color w:val="0563C1"/>
            <w:sz w:val="20"/>
            <w:szCs w:val="20"/>
          </w:rPr>
          <w:t>SeafoodNews.com</w:t>
        </w:r>
      </w:hyperlink>
      <w:r>
        <w:rPr>
          <w:rFonts w:ascii="Verdana" w:hAnsi="Verdana"/>
          <w:color w:val="000000"/>
          <w:sz w:val="20"/>
          <w:szCs w:val="20"/>
        </w:rPr>
        <w:t xml:space="preserve"> 1-781-861-1441</w:t>
      </w:r>
      <w:r>
        <w:rPr>
          <w:rFonts w:ascii="Verdana" w:hAnsi="Verdana"/>
          <w:color w:val="000000"/>
          <w:sz w:val="20"/>
          <w:szCs w:val="20"/>
        </w:rPr>
        <w:br/>
        <w:t xml:space="preserve">Editorial Email: </w:t>
      </w:r>
      <w:hyperlink r:id="rId5" w:tgtFrame="_blank" w:history="1">
        <w:r>
          <w:rPr>
            <w:rStyle w:val="Hyperlink"/>
            <w:rFonts w:ascii="Verdana" w:hAnsi="Verdana"/>
            <w:color w:val="0563C1"/>
            <w:sz w:val="20"/>
            <w:szCs w:val="20"/>
          </w:rPr>
          <w:t>Editor@seafood.com</w:t>
        </w:r>
      </w:hyperlink>
      <w:r>
        <w:rPr>
          <w:rFonts w:ascii="Verdana" w:hAnsi="Verdana"/>
          <w:color w:val="000000"/>
          <w:sz w:val="20"/>
          <w:szCs w:val="20"/>
        </w:rPr>
        <w:br/>
        <w:t xml:space="preserve">Reporter's Email: </w:t>
      </w:r>
      <w:hyperlink r:id="rId6" w:tgtFrame="_blank" w:history="1">
        <w:r>
          <w:rPr>
            <w:rStyle w:val="Hyperlink"/>
            <w:rFonts w:ascii="Verdana" w:hAnsi="Verdana"/>
            <w:color w:val="0563C1"/>
            <w:sz w:val="20"/>
            <w:szCs w:val="20"/>
          </w:rPr>
          <w:t>jsackton@seafood.com</w:t>
        </w:r>
      </w:hyperlink>
    </w:p>
    <w:p w14:paraId="11AD1150" w14:textId="77777777" w:rsidR="00D304B0" w:rsidRDefault="00D304B0"/>
    <w:sectPr w:rsidR="00D30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479"/>
    <w:rsid w:val="00375AD8"/>
    <w:rsid w:val="004E4479"/>
    <w:rsid w:val="00D304B0"/>
    <w:rsid w:val="00E1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DC5B3"/>
  <w15:chartTrackingRefBased/>
  <w15:docId w15:val="{36B98378-F824-47AC-A063-D02A8AB1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47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44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9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sackton@seafood.com" TargetMode="External"/><Relationship Id="rId5" Type="http://schemas.openxmlformats.org/officeDocument/2006/relationships/hyperlink" Target="mailto:editor@seafood.com" TargetMode="External"/><Relationship Id="rId4" Type="http://schemas.openxmlformats.org/officeDocument/2006/relationships/hyperlink" Target="http://www.seafoodnew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 Harsila</dc:creator>
  <cp:keywords/>
  <dc:description/>
  <cp:lastModifiedBy>Janis Harsila</cp:lastModifiedBy>
  <cp:revision>2</cp:revision>
  <dcterms:created xsi:type="dcterms:W3CDTF">2018-08-11T19:04:00Z</dcterms:created>
  <dcterms:modified xsi:type="dcterms:W3CDTF">2018-08-11T19:04:00Z</dcterms:modified>
</cp:coreProperties>
</file>